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40"/>
          <w:lang w:val="en-US" w:eastAsia="zh-CN"/>
        </w:rPr>
        <w:t>附件1：</w:t>
      </w:r>
      <w:r>
        <w:rPr>
          <w:rFonts w:hint="eastAsia" w:ascii="黑体" w:hAnsi="黑体" w:eastAsia="黑体" w:cs="黑体"/>
          <w:b w:val="0"/>
          <w:bCs/>
          <w:color w:val="auto"/>
          <w:kern w:val="1"/>
          <w:sz w:val="32"/>
          <w:szCs w:val="32"/>
        </w:rPr>
        <w:t>谈判项目一览表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317"/>
        <w:gridCol w:w="1177"/>
        <w:gridCol w:w="643"/>
        <w:gridCol w:w="1250"/>
        <w:gridCol w:w="1267"/>
        <w:gridCol w:w="1367"/>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713" w:type="dxa"/>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合同包</w:t>
            </w:r>
          </w:p>
        </w:tc>
        <w:tc>
          <w:tcPr>
            <w:tcW w:w="1317" w:type="dxa"/>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项目名称</w:t>
            </w:r>
          </w:p>
        </w:tc>
        <w:tc>
          <w:tcPr>
            <w:tcW w:w="1177" w:type="dxa"/>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采购标的</w:t>
            </w:r>
          </w:p>
        </w:tc>
        <w:tc>
          <w:tcPr>
            <w:tcW w:w="643" w:type="dxa"/>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数量</w:t>
            </w:r>
          </w:p>
        </w:tc>
        <w:tc>
          <w:tcPr>
            <w:tcW w:w="1250"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合同包预算（元）</w:t>
            </w:r>
          </w:p>
        </w:tc>
        <w:tc>
          <w:tcPr>
            <w:tcW w:w="1267"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谈判保证金（元）</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招标</w:t>
            </w:r>
            <w:r>
              <w:rPr>
                <w:rFonts w:hint="eastAsia" w:ascii="仿宋_GB2312" w:hAnsi="仿宋_GB2312" w:eastAsia="仿宋_GB2312" w:cs="仿宋_GB2312"/>
                <w:color w:val="auto"/>
                <w:sz w:val="32"/>
                <w:szCs w:val="32"/>
              </w:rPr>
              <w:t>参数</w:t>
            </w:r>
          </w:p>
        </w:tc>
        <w:tc>
          <w:tcPr>
            <w:tcW w:w="1054" w:type="dxa"/>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交</w:t>
            </w:r>
            <w:r>
              <w:rPr>
                <w:rFonts w:hint="eastAsia" w:ascii="仿宋_GB2312" w:hAnsi="仿宋_GB2312" w:eastAsia="仿宋_GB2312" w:cs="仿宋_GB2312"/>
                <w:bCs/>
                <w:color w:val="auto"/>
                <w:sz w:val="32"/>
                <w:szCs w:val="32"/>
                <w:lang w:eastAsia="zh-CN"/>
              </w:rPr>
              <w:t>付</w:t>
            </w:r>
            <w:r>
              <w:rPr>
                <w:rFonts w:hint="eastAsia" w:ascii="仿宋_GB2312" w:hAnsi="仿宋_GB2312" w:eastAsia="仿宋_GB2312" w:cs="仿宋_GB2312"/>
                <w:bCs/>
                <w:color w:val="auto"/>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713"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w:t>
            </w:r>
          </w:p>
        </w:tc>
        <w:tc>
          <w:tcPr>
            <w:tcW w:w="1317"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正祥·西江月标识标牌设计制作安装采购项目</w:t>
            </w:r>
          </w:p>
        </w:tc>
        <w:tc>
          <w:tcPr>
            <w:tcW w:w="1177"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正祥·西江月标识标牌设计制作安装服务</w:t>
            </w:r>
          </w:p>
        </w:tc>
        <w:tc>
          <w:tcPr>
            <w:tcW w:w="643" w:type="dxa"/>
            <w:shd w:val="clear" w:color="auto" w:fill="FFFFFF"/>
            <w:noWrap w:val="0"/>
            <w:vAlign w:val="center"/>
          </w:tcPr>
          <w:p>
            <w:pPr>
              <w:keepNext w:val="0"/>
              <w:keepLines w:val="0"/>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val="en-US" w:eastAsia="zh-CN"/>
              </w:rPr>
              <w:t>1项</w:t>
            </w:r>
          </w:p>
        </w:tc>
        <w:tc>
          <w:tcPr>
            <w:tcW w:w="12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280000</w:t>
            </w:r>
          </w:p>
        </w:tc>
        <w:tc>
          <w:tcPr>
            <w:tcW w:w="126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2800</w:t>
            </w:r>
          </w:p>
        </w:tc>
        <w:tc>
          <w:tcPr>
            <w:tcW w:w="1367"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详见招标文件第三章“谈判内容及要求”</w:t>
            </w:r>
          </w:p>
        </w:tc>
        <w:tc>
          <w:tcPr>
            <w:tcW w:w="1054" w:type="dxa"/>
            <w:noWrap w:val="0"/>
            <w:vAlign w:val="center"/>
          </w:tcPr>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合同签订后</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天内</w:t>
            </w:r>
            <w:r>
              <w:rPr>
                <w:rFonts w:hint="eastAsia" w:ascii="仿宋_GB2312" w:hAnsi="仿宋_GB2312" w:eastAsia="仿宋_GB2312" w:cs="仿宋_GB2312"/>
                <w:color w:val="auto"/>
                <w:sz w:val="32"/>
                <w:szCs w:val="32"/>
                <w:highlight w:val="none"/>
                <w:lang w:eastAsia="zh-CN"/>
              </w:rPr>
              <w:t>完成并</w:t>
            </w:r>
            <w:r>
              <w:rPr>
                <w:rFonts w:hint="eastAsia" w:ascii="仿宋_GB2312" w:hAnsi="仿宋_GB2312" w:eastAsia="仿宋_GB2312" w:cs="仿宋_GB2312"/>
                <w:color w:val="auto"/>
                <w:sz w:val="32"/>
                <w:szCs w:val="32"/>
                <w:highlight w:val="none"/>
              </w:rPr>
              <w:t>交付验收</w:t>
            </w:r>
          </w:p>
        </w:tc>
      </w:tr>
    </w:tbl>
    <w:p>
      <w:pPr>
        <w:keepNext w:val="0"/>
        <w:keepLines w:val="0"/>
        <w:pageBreakBefore w:val="0"/>
        <w:tabs>
          <w:tab w:val="left" w:pos="4140"/>
        </w:tabs>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p>
    <w:p>
      <w:pPr>
        <w:keepNext w:val="0"/>
        <w:keepLines w:val="0"/>
        <w:pageBreakBefore w:val="0"/>
        <w:tabs>
          <w:tab w:val="left" w:pos="4140"/>
        </w:tabs>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按合同包报价，评标与授标以合同包为单位。成交供应商不得转包他人，若发现转包，采购人有权终止协议。</w:t>
      </w:r>
    </w:p>
    <w:p>
      <w:pPr>
        <w:keepNext w:val="0"/>
        <w:keepLines w:val="0"/>
        <w:pageBreakBefore w:val="0"/>
        <w:tabs>
          <w:tab w:val="left" w:pos="4140"/>
        </w:tabs>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为保证用户单位的合法权益，供应商所提供的货物必须是原厂原包装，通过合法渠道获得。</w:t>
      </w:r>
    </w:p>
    <w:p>
      <w:pPr>
        <w:keepNext w:val="0"/>
        <w:keepLines w:val="0"/>
        <w:pageBreakBefore w:val="0"/>
        <w:tabs>
          <w:tab w:val="left" w:pos="4140"/>
        </w:tabs>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供应商的报价应包括产品所涉及的有关项目费用进行报价，包括：运输、管理、安装、调实、维护、税费等，以及所有根据合同或其它原因应由供应商支付的税金和其它应缴的费用，以及可合理推断的责任和义务。</w:t>
      </w:r>
    </w:p>
    <w:p>
      <w:pPr>
        <w:pStyle w:val="4"/>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本招标项目不属于政府采购项目，参照政府采购相关流程执行。</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YTdlOWExOWVjNGFjODNkMGVhOWYzYjc3ZTNhMmUifQ=="/>
  </w:docVars>
  <w:rsids>
    <w:rsidRoot w:val="420A0657"/>
    <w:rsid w:val="00581B43"/>
    <w:rsid w:val="37F8673C"/>
    <w:rsid w:val="420A0657"/>
    <w:rsid w:val="4AC3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宋体" w:cs="Times New Roman"/>
      <w:kern w:val="2"/>
      <w:sz w:val="21"/>
      <w:lang w:val="en-US" w:eastAsia="zh-CN" w:bidi="ar-SA"/>
    </w:rPr>
  </w:style>
  <w:style w:type="paragraph" w:styleId="3">
    <w:name w:val="Plain Text"/>
    <w:basedOn w:val="1"/>
    <w:qFormat/>
    <w:uiPriority w:val="99"/>
    <w:rPr>
      <w:rFonts w:ascii="宋体" w:hAnsi="宋体"/>
      <w:kern w:val="1"/>
    </w:rPr>
  </w:style>
  <w:style w:type="paragraph" w:styleId="4">
    <w:name w:val="toc 1"/>
    <w:basedOn w:val="1"/>
    <w:next w:val="1"/>
    <w:qFormat/>
    <w:uiPriority w:val="39"/>
    <w:pPr>
      <w:tabs>
        <w:tab w:val="left" w:pos="735"/>
        <w:tab w:val="right" w:leader="dot" w:pos="9530"/>
      </w:tabs>
      <w:spacing w:line="440" w:lineRule="exact"/>
    </w:pPr>
    <w:rPr>
      <w:kern w:val="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347</Words>
  <Characters>357</Characters>
  <Lines>0</Lines>
  <Paragraphs>0</Paragraphs>
  <TotalTime>1</TotalTime>
  <ScaleCrop>false</ScaleCrop>
  <LinksUpToDate>false</LinksUpToDate>
  <CharactersWithSpaces>357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2023-03-06T06:32:00Z</dcterms:created>
  <dc:creator>Fu婷婷</dc:creator>
  <cp:lastModifiedBy>Fu婷婷</cp:lastModifiedBy>
  <dcterms:modified xsi:type="dcterms:W3CDTF">2023-03-08T07:33:34Z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28533C5EBD334D9D8B2E74BC3303A249</vt:lpwstr>
  </property>
</Properties>
</file>